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84" w:after="84" w:line="400" w:lineRule="atLeast"/>
        <w:ind w:firstLine="336"/>
        <w:jc w:val="center"/>
        <w:rPr>
          <w:rFonts w:ascii="Calibri" w:hAnsi="Calibri" w:eastAsia="宋体" w:cs="Calibri"/>
          <w:bCs/>
          <w:kern w:val="0"/>
          <w:sz w:val="36"/>
          <w:szCs w:val="36"/>
        </w:rPr>
      </w:pPr>
      <w:r>
        <w:rPr>
          <w:rFonts w:hint="eastAsia" w:ascii="黑体" w:hAnsi="宋体" w:eastAsia="黑体" w:cs="黑体"/>
          <w:bCs/>
          <w:color w:val="333333"/>
          <w:kern w:val="0"/>
          <w:sz w:val="36"/>
          <w:szCs w:val="36"/>
          <w:shd w:val="clear" w:color="auto" w:fill="FFFFFF"/>
        </w:rPr>
        <w:t>护照等旅行证件收费标准一览表</w:t>
      </w:r>
    </w:p>
    <w:tbl>
      <w:tblPr>
        <w:tblStyle w:val="4"/>
        <w:tblW w:w="14077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59"/>
        <w:gridCol w:w="2305"/>
        <w:gridCol w:w="1317"/>
        <w:gridCol w:w="2409"/>
        <w:gridCol w:w="1744"/>
        <w:gridCol w:w="2343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626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100" w:after="100" w:line="360" w:lineRule="exact"/>
              <w:jc w:val="center"/>
              <w:rPr>
                <w:rFonts w:hint="eastAsia" w:ascii="仿宋" w:hAnsi="仿宋" w:eastAsia="仿宋" w:cs="外交粗仿宋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外交粗仿宋"/>
                <w:b/>
                <w:bCs/>
                <w:color w:val="333333"/>
                <w:kern w:val="0"/>
                <w:sz w:val="28"/>
                <w:szCs w:val="28"/>
              </w:rPr>
              <w:t>业务种类</w:t>
            </w:r>
          </w:p>
        </w:tc>
        <w:tc>
          <w:tcPr>
            <w:tcW w:w="372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after="100" w:line="360" w:lineRule="exact"/>
              <w:jc w:val="center"/>
              <w:rPr>
                <w:rFonts w:ascii="仿宋" w:hAnsi="仿宋" w:eastAsia="仿宋" w:cs="外交粗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外交粗仿宋"/>
                <w:b/>
                <w:bCs/>
                <w:color w:val="333333"/>
                <w:kern w:val="0"/>
                <w:sz w:val="28"/>
                <w:szCs w:val="28"/>
              </w:rPr>
              <w:t>收费（人民币）</w:t>
            </w:r>
          </w:p>
        </w:tc>
        <w:tc>
          <w:tcPr>
            <w:tcW w:w="174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after="100" w:line="360" w:lineRule="exact"/>
              <w:jc w:val="center"/>
              <w:rPr>
                <w:rFonts w:ascii="仿宋" w:hAnsi="仿宋" w:eastAsia="仿宋" w:cs="外交粗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外交粗仿宋"/>
                <w:b/>
                <w:bCs/>
                <w:color w:val="333333"/>
                <w:kern w:val="0"/>
                <w:sz w:val="28"/>
                <w:szCs w:val="28"/>
              </w:rPr>
              <w:t>收费（美元）</w:t>
            </w:r>
          </w:p>
        </w:tc>
        <w:tc>
          <w:tcPr>
            <w:tcW w:w="23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after="100" w:line="360" w:lineRule="exact"/>
              <w:jc w:val="center"/>
              <w:rPr>
                <w:rFonts w:ascii="仿宋" w:hAnsi="仿宋" w:eastAsia="仿宋" w:cs="外交粗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外交粗仿宋"/>
                <w:b/>
                <w:bCs/>
                <w:color w:val="333333"/>
                <w:kern w:val="0"/>
                <w:sz w:val="28"/>
                <w:szCs w:val="28"/>
              </w:rPr>
              <w:t>收费（卢比）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3" w:hRule="atLeast"/>
          <w:jc w:val="center"/>
        </w:trPr>
        <w:tc>
          <w:tcPr>
            <w:tcW w:w="395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  <w:lang w:eastAsia="zh-CN"/>
              </w:rPr>
              <w:t>因公</w:t>
            </w: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</w:rPr>
              <w:t>护照</w:t>
            </w:r>
          </w:p>
          <w:p>
            <w:pPr>
              <w:widowControl/>
              <w:spacing w:before="84" w:after="84" w:line="340" w:lineRule="exact"/>
              <w:jc w:val="center"/>
              <w:rPr>
                <w:rFonts w:ascii="仿宋" w:hAnsi="仿宋" w:eastAsia="仿宋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  <w:lang w:eastAsia="zh-CN"/>
              </w:rPr>
              <w:t>（含外交、公务、公务普通护照）</w:t>
            </w:r>
          </w:p>
        </w:tc>
        <w:tc>
          <w:tcPr>
            <w:tcW w:w="23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ascii="仿宋" w:hAnsi="仿宋" w:eastAsia="仿宋" w:cs="新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签</w:t>
            </w: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</w:rPr>
              <w:t>发</w:t>
            </w:r>
          </w:p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</w:rPr>
              <w:t>（换、补）</w:t>
            </w:r>
          </w:p>
        </w:tc>
        <w:tc>
          <w:tcPr>
            <w:tcW w:w="372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0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0</w:t>
            </w:r>
          </w:p>
        </w:tc>
        <w:tc>
          <w:tcPr>
            <w:tcW w:w="23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395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</w:rPr>
              <w:t>加注</w:t>
            </w:r>
          </w:p>
        </w:tc>
        <w:tc>
          <w:tcPr>
            <w:tcW w:w="372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0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0</w:t>
            </w:r>
          </w:p>
        </w:tc>
        <w:tc>
          <w:tcPr>
            <w:tcW w:w="23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2" w:hRule="atLeast"/>
          <w:jc w:val="center"/>
        </w:trPr>
        <w:tc>
          <w:tcPr>
            <w:tcW w:w="395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100" w:after="100" w:line="340" w:lineRule="exact"/>
              <w:jc w:val="center"/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</w:rPr>
              <w:t>普通护照</w:t>
            </w:r>
          </w:p>
          <w:p>
            <w:pPr>
              <w:widowControl/>
              <w:spacing w:before="100" w:after="100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  <w:lang w:eastAsia="zh-CN"/>
              </w:rPr>
              <w:t>（又称“因私护照”）</w:t>
            </w:r>
          </w:p>
        </w:tc>
        <w:tc>
          <w:tcPr>
            <w:tcW w:w="23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签</w:t>
            </w: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</w:rPr>
              <w:t>发</w:t>
            </w:r>
          </w:p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</w:rPr>
              <w:t>(颁、换、补)</w:t>
            </w:r>
          </w:p>
        </w:tc>
        <w:tc>
          <w:tcPr>
            <w:tcW w:w="372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120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ascii="仿宋" w:hAnsi="仿宋" w:eastAsia="仿宋" w:cs="Calibri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18</w:t>
            </w:r>
          </w:p>
        </w:tc>
        <w:tc>
          <w:tcPr>
            <w:tcW w:w="23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ascii="仿宋" w:hAnsi="仿宋" w:eastAsia="仿宋" w:cs="Calibri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4600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  <w:jc w:val="center"/>
        </w:trPr>
        <w:tc>
          <w:tcPr>
            <w:tcW w:w="395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</w:rPr>
              <w:t>加注</w:t>
            </w:r>
          </w:p>
        </w:tc>
        <w:tc>
          <w:tcPr>
            <w:tcW w:w="372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ascii="仿宋" w:hAnsi="仿宋" w:eastAsia="仿宋" w:cs="Calibri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0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ascii="仿宋" w:hAnsi="仿宋" w:eastAsia="仿宋" w:cs="Calibri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0</w:t>
            </w:r>
          </w:p>
        </w:tc>
        <w:tc>
          <w:tcPr>
            <w:tcW w:w="23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ascii="仿宋" w:hAnsi="仿宋" w:eastAsia="仿宋" w:cs="Calibri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8" w:hRule="atLeast"/>
          <w:jc w:val="center"/>
        </w:trPr>
        <w:tc>
          <w:tcPr>
            <w:tcW w:w="39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</w:rPr>
              <w:t>旅行证</w:t>
            </w:r>
          </w:p>
        </w:tc>
        <w:tc>
          <w:tcPr>
            <w:tcW w:w="23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签发</w:t>
            </w:r>
          </w:p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</w:rPr>
              <w:t>(颁、换、补)</w:t>
            </w:r>
            <w:bookmarkStart w:id="0" w:name="_GoBack"/>
            <w:bookmarkEnd w:id="0"/>
          </w:p>
        </w:tc>
        <w:tc>
          <w:tcPr>
            <w:tcW w:w="372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ascii="仿宋" w:hAnsi="仿宋" w:eastAsia="仿宋" w:cs="Calibri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120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ascii="仿宋" w:hAnsi="仿宋" w:eastAsia="仿宋" w:cs="Calibri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18</w:t>
            </w:r>
          </w:p>
        </w:tc>
        <w:tc>
          <w:tcPr>
            <w:tcW w:w="23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ascii="仿宋" w:hAnsi="仿宋" w:eastAsia="仿宋" w:cs="Calibri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4600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2" w:hRule="atLeast"/>
          <w:jc w:val="center"/>
        </w:trPr>
        <w:tc>
          <w:tcPr>
            <w:tcW w:w="626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</w:rPr>
              <w:t>回国证明</w:t>
            </w:r>
          </w:p>
        </w:tc>
        <w:tc>
          <w:tcPr>
            <w:tcW w:w="372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0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0</w:t>
            </w:r>
          </w:p>
        </w:tc>
        <w:tc>
          <w:tcPr>
            <w:tcW w:w="23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7" w:hRule="atLeast"/>
          <w:jc w:val="center"/>
        </w:trPr>
        <w:tc>
          <w:tcPr>
            <w:tcW w:w="626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</w:rPr>
              <w:t>香港特区护照手续费（含申办材料邮寄费）</w:t>
            </w:r>
          </w:p>
        </w:tc>
        <w:tc>
          <w:tcPr>
            <w:tcW w:w="372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after="100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  <w:lang w:eastAsia="zh-CN"/>
              </w:rPr>
              <w:t>相当于</w:t>
            </w: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  <w:lang w:val="en-US" w:eastAsia="zh-CN"/>
              </w:rPr>
              <w:t>10美元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  <w:t>10</w:t>
            </w:r>
          </w:p>
        </w:tc>
        <w:tc>
          <w:tcPr>
            <w:tcW w:w="23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after="100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</w:rPr>
              <w:t>2</w:t>
            </w:r>
            <w:r>
              <w:rPr>
                <w:rFonts w:ascii="仿宋" w:hAnsi="仿宋" w:eastAsia="仿宋" w:cs="新宋体"/>
                <w:color w:val="333333"/>
                <w:kern w:val="0"/>
                <w:sz w:val="28"/>
                <w:szCs w:val="28"/>
              </w:rPr>
              <w:t>700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4" w:hRule="atLeast"/>
          <w:jc w:val="center"/>
        </w:trPr>
        <w:tc>
          <w:tcPr>
            <w:tcW w:w="6264" w:type="dxa"/>
            <w:gridSpan w:val="2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  <w:highlight w:val="none"/>
              </w:rPr>
              <w:t>香港特区入境身份陈述书颁发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ascii="仿宋" w:hAnsi="仿宋" w:eastAsia="仿宋" w:cs="Calibri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  <w:highlight w:val="none"/>
              </w:rPr>
              <w:t>手续费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after="100" w:line="340" w:lineRule="exact"/>
              <w:jc w:val="center"/>
              <w:rPr>
                <w:rFonts w:ascii="仿宋" w:hAnsi="仿宋" w:eastAsia="仿宋" w:cs="Calibri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  <w:highlight w:val="none"/>
                <w:lang w:eastAsia="zh-CN"/>
              </w:rPr>
              <w:t>相当于</w:t>
            </w: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10美元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  <w:highlight w:val="none"/>
              </w:rPr>
              <w:t>10</w:t>
            </w:r>
          </w:p>
        </w:tc>
        <w:tc>
          <w:tcPr>
            <w:tcW w:w="23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eastAsia="仿宋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  <w:highlight w:val="none"/>
              </w:rPr>
              <w:t>2</w:t>
            </w:r>
            <w:r>
              <w:rPr>
                <w:rFonts w:ascii="仿宋" w:hAnsi="仿宋" w:eastAsia="仿宋" w:cs="新宋体"/>
                <w:color w:val="333333"/>
                <w:kern w:val="0"/>
                <w:sz w:val="28"/>
                <w:szCs w:val="28"/>
                <w:highlight w:val="none"/>
              </w:rPr>
              <w:t>700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6264" w:type="dxa"/>
            <w:gridSpan w:val="2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 w:cs="Times New Roman"/>
                <w:sz w:val="28"/>
                <w:szCs w:val="28"/>
                <w:highlight w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ascii="仿宋" w:hAnsi="仿宋" w:eastAsia="仿宋" w:cs="Calibri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  <w:highlight w:val="none"/>
              </w:rPr>
              <w:t>进入许可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100" w:after="100" w:line="340" w:lineRule="exact"/>
              <w:jc w:val="center"/>
              <w:rPr>
                <w:rFonts w:ascii="仿宋" w:hAnsi="仿宋" w:eastAsia="仿宋" w:cs="Calibri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  <w:highlight w:val="none"/>
                <w:lang w:eastAsia="zh-CN"/>
              </w:rPr>
              <w:t>相当于</w:t>
            </w: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10美元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widowControl/>
              <w:spacing w:before="84" w:after="84" w:line="340" w:lineRule="exact"/>
              <w:jc w:val="center"/>
              <w:rPr>
                <w:rFonts w:hint="eastAsia" w:ascii="仿宋" w:hAnsi="仿宋" w:eastAsia="仿宋" w:cs="Calibri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  <w:highlight w:val="none"/>
              </w:rPr>
              <w:t>10</w:t>
            </w:r>
          </w:p>
        </w:tc>
        <w:tc>
          <w:tcPr>
            <w:tcW w:w="23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jc w:val="center"/>
              <w:rPr>
                <w:rFonts w:hint="eastAsia" w:eastAsia="仿宋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新宋体"/>
                <w:color w:val="333333"/>
                <w:kern w:val="0"/>
                <w:sz w:val="28"/>
                <w:szCs w:val="28"/>
                <w:highlight w:val="none"/>
              </w:rPr>
              <w:t>2</w:t>
            </w:r>
            <w:r>
              <w:rPr>
                <w:rFonts w:ascii="仿宋" w:hAnsi="仿宋" w:eastAsia="仿宋" w:cs="新宋体"/>
                <w:color w:val="333333"/>
                <w:kern w:val="0"/>
                <w:sz w:val="28"/>
                <w:szCs w:val="28"/>
                <w:highlight w:val="none"/>
              </w:rPr>
              <w:t>700</w:t>
            </w:r>
          </w:p>
        </w:tc>
      </w:tr>
    </w:tbl>
    <w:p>
      <w:pPr>
        <w:widowControl/>
        <w:spacing w:line="400" w:lineRule="exact"/>
        <w:ind w:firstLine="602" w:firstLineChars="200"/>
      </w:pPr>
      <w:r>
        <w:rPr>
          <w:rFonts w:hint="eastAsia" w:ascii="仿宋" w:hAnsi="仿宋" w:eastAsia="仿宋" w:cs="外交楷体"/>
          <w:b/>
          <w:color w:val="333333"/>
          <w:kern w:val="0"/>
          <w:sz w:val="30"/>
          <w:szCs w:val="30"/>
          <w:u w:val="single"/>
          <w:shd w:val="clear" w:color="auto" w:fill="FFFFFF"/>
        </w:rPr>
        <w:t>注：上述均为普通件收费标准。除香港特区护照申请和入境身份陈述书以美元为标准外，其余均以人民币为标准换算成</w:t>
      </w:r>
      <w:r>
        <w:rPr>
          <w:rFonts w:hint="eastAsia" w:ascii="仿宋" w:hAnsi="仿宋" w:eastAsia="仿宋" w:cs="外交楷体"/>
          <w:b/>
          <w:color w:val="333333"/>
          <w:kern w:val="0"/>
          <w:sz w:val="30"/>
          <w:szCs w:val="30"/>
          <w:u w:val="single"/>
          <w:shd w:val="clear" w:color="auto" w:fill="FFFFFF"/>
          <w:lang w:eastAsia="zh-CN"/>
        </w:rPr>
        <w:t>等值</w:t>
      </w:r>
      <w:r>
        <w:rPr>
          <w:rFonts w:hint="eastAsia" w:ascii="仿宋" w:hAnsi="仿宋" w:eastAsia="仿宋" w:cs="外交楷体"/>
          <w:b/>
          <w:color w:val="333333"/>
          <w:kern w:val="0"/>
          <w:sz w:val="30"/>
          <w:szCs w:val="30"/>
          <w:u w:val="single"/>
          <w:shd w:val="clear" w:color="auto" w:fill="FFFFFF"/>
        </w:rPr>
        <w:t>巴基斯坦卢比。</w:t>
      </w:r>
    </w:p>
    <w:sectPr>
      <w:pgSz w:w="16838" w:h="11906" w:orient="landscape"/>
      <w:pgMar w:top="1230" w:right="1440" w:bottom="123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外交楷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7C2"/>
    <w:rsid w:val="00163BF5"/>
    <w:rsid w:val="003827C2"/>
    <w:rsid w:val="00405DC0"/>
    <w:rsid w:val="007D48B4"/>
    <w:rsid w:val="009A5AF5"/>
    <w:rsid w:val="009D0AC0"/>
    <w:rsid w:val="00D905D0"/>
    <w:rsid w:val="00E320ED"/>
    <w:rsid w:val="00F021A2"/>
    <w:rsid w:val="0A614C09"/>
    <w:rsid w:val="18AC33BE"/>
    <w:rsid w:val="20761CFA"/>
    <w:rsid w:val="27853973"/>
    <w:rsid w:val="443B3265"/>
    <w:rsid w:val="5C46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</Words>
  <Characters>342</Characters>
  <Lines>2</Lines>
  <Paragraphs>1</Paragraphs>
  <TotalTime>2</TotalTime>
  <ScaleCrop>false</ScaleCrop>
  <LinksUpToDate>false</LinksUpToDate>
  <CharactersWithSpaces>400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2025-03-15T15:42:00Z</dcterms:created>
  <dc:creator>wjb</dc:creator>
  <cp:lastModifiedBy>ShiYongRen</cp:lastModifiedBy>
  <dcterms:modified xsi:type="dcterms:W3CDTF">2025-04-27T10:25:54Z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